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B7D5B" w:rsidR="003B7D5B" w:rsidP="0B3BC316" w:rsidRDefault="003B7D5B" w14:paraId="0DCAD0F8" w14:textId="426303C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0B3BC316" w:rsidR="5DDC6C2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Diagnostic</w:t>
      </w:r>
    </w:p>
    <w:p w:rsidR="0B3BC316" w:rsidP="0B3BC316" w:rsidRDefault="0B3BC316" w14:paraId="482CFE63" w14:textId="036F67C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</w:p>
    <w:p w:rsidRPr="003B7D5B" w:rsidR="00C215CD" w:rsidP="0B3BC316" w:rsidRDefault="00C215CD" w14:paraId="214BBDB0" w14:textId="5A5A7E7B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0B3BC316" w:rsidR="3CC7F2A7">
        <w:rPr>
          <w:rFonts w:ascii="Calibri" w:hAnsi="Calibri" w:cs="Calibri" w:asciiTheme="minorAscii" w:hAnsiTheme="minorAscii" w:cstheme="minorAscii"/>
          <w:b w:val="1"/>
          <w:bCs w:val="1"/>
        </w:rPr>
        <w:t xml:space="preserve">Mieux </w:t>
      </w:r>
      <w:r w:rsidRPr="0B3BC316" w:rsidR="65F80447">
        <w:rPr>
          <w:rFonts w:ascii="Calibri" w:hAnsi="Calibri" w:cs="Calibri" w:asciiTheme="minorAscii" w:hAnsiTheme="minorAscii" w:cstheme="minorAscii"/>
          <w:b w:val="1"/>
          <w:bCs w:val="1"/>
        </w:rPr>
        <w:t>réfléchir aux</w:t>
      </w:r>
      <w:r w:rsidRPr="0B3BC316" w:rsidR="6CFB221C">
        <w:rPr>
          <w:rFonts w:ascii="Calibri" w:hAnsi="Calibri" w:cs="Calibri" w:asciiTheme="minorAscii" w:hAnsiTheme="minorAscii" w:cstheme="minorAscii"/>
          <w:b w:val="1"/>
          <w:bCs w:val="1"/>
        </w:rPr>
        <w:t xml:space="preserve"> s</w:t>
      </w:r>
      <w:r w:rsidRPr="0B3BC316" w:rsidR="00C215CD">
        <w:rPr>
          <w:rFonts w:ascii="Calibri" w:hAnsi="Calibri" w:cs="Calibri" w:asciiTheme="minorAscii" w:hAnsiTheme="minorAscii" w:cstheme="minorAscii"/>
          <w:b w:val="1"/>
          <w:bCs w:val="1"/>
        </w:rPr>
        <w:t>ymptômes</w:t>
      </w:r>
      <w:r w:rsidRPr="0B3BC316" w:rsidR="00C215CD">
        <w:rPr>
          <w:rFonts w:ascii="Calibri" w:hAnsi="Calibri" w:cs="Calibri" w:asciiTheme="minorAscii" w:hAnsiTheme="minorAscii" w:cstheme="minorAscii"/>
          <w:b w:val="1"/>
          <w:bCs w:val="1"/>
        </w:rPr>
        <w:t xml:space="preserve"> inexpliqués</w:t>
      </w:r>
      <w:r w:rsidRPr="0B3BC316" w:rsidR="27B541AA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proofErr w:type="spellStart"/>
      <w:proofErr w:type="spellEnd"/>
      <w:proofErr w:type="gramStart"/>
    </w:p>
    <w:p w:rsidRPr="003B7D5B" w:rsidR="00C215CD" w:rsidRDefault="00C215CD" w14:paraId="71B8DFB4" w14:textId="77777777">
      <w:pPr>
        <w:rPr>
          <w:rFonts w:asciiTheme="minorHAnsi" w:hAnsiTheme="minorHAnsi" w:cstheme="minorHAnsi"/>
        </w:rPr>
      </w:pPr>
    </w:p>
    <w:p w:rsidRPr="003B7D5B" w:rsidR="00C215CD" w:rsidP="0B3BC316" w:rsidRDefault="00C215CD" w14:paraId="5C6AE344" w14:textId="6DAD7528">
      <w:pPr>
        <w:pStyle w:val="Sansinterligne"/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</w:pPr>
      <w:commentRangeStart w:id="2136366748"/>
      <w:commentRangeStart w:id="1844520543"/>
      <w:r w:rsidRPr="0B3BC316" w:rsidR="00C215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Comment orienter les personnes dont les symptômes inexpliqués compliquent le diagnostic ?</w:t>
      </w:r>
      <w:r w:rsidRPr="0B3BC316" w:rsidR="3D8EFF2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 </w:t>
      </w:r>
      <w:commentRangeEnd w:id="2136366748"/>
      <w:r>
        <w:rPr>
          <w:rStyle w:val="CommentReference"/>
        </w:rPr>
        <w:commentReference w:id="2136366748"/>
      </w:r>
      <w:commentRangeEnd w:id="1844520543"/>
      <w:r>
        <w:rPr>
          <w:rStyle w:val="CommentReference"/>
        </w:rPr>
        <w:commentReference w:id="1844520543"/>
      </w:r>
      <w:r w:rsidRPr="0B3BC316" w:rsidR="00C215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Une consultation spécifique, initiée en 2016, </w:t>
      </w:r>
      <w:r w:rsidRPr="0B3BC316" w:rsidR="009640C9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le</w:t>
      </w:r>
      <w:r w:rsidRPr="0B3BC316" w:rsidR="0E922CA3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ur est destinée.</w:t>
      </w:r>
    </w:p>
    <w:p w:rsidRPr="003B7D5B" w:rsidR="00C215CD" w:rsidP="00C215CD" w:rsidRDefault="00C215CD" w14:paraId="0B9D90AE" w14:textId="77777777">
      <w:pPr>
        <w:pStyle w:val="Sansinterligne"/>
        <w:rPr>
          <w:rFonts w:asciiTheme="minorHAnsi" w:hAnsiTheme="minorHAnsi" w:cstheme="minorHAnsi"/>
        </w:rPr>
      </w:pPr>
    </w:p>
    <w:p w:rsidRPr="0067309D" w:rsidR="00C215CD" w:rsidP="76C3A1D2" w:rsidRDefault="00C215CD" w14:paraId="36C4290C" w14:textId="32C8A0D1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0B3BC316" w:rsidR="00C215CD">
        <w:rPr>
          <w:rFonts w:ascii="Calibri" w:hAnsi="Calibri" w:cs="Calibri" w:asciiTheme="minorAscii" w:hAnsiTheme="minorAscii" w:cstheme="minorAscii"/>
        </w:rPr>
        <w:t xml:space="preserve">Dans le cadre </w:t>
      </w:r>
      <w:r w:rsidRPr="0B3BC316" w:rsidR="08AFC861">
        <w:rPr>
          <w:rFonts w:ascii="Calibri" w:hAnsi="Calibri" w:cs="Calibri" w:asciiTheme="minorAscii" w:hAnsiTheme="minorAscii" w:cstheme="minorAscii"/>
        </w:rPr>
        <w:t>de</w:t>
      </w:r>
      <w:r w:rsidRPr="0B3BC316" w:rsidR="08AFC861">
        <w:rPr>
          <w:rFonts w:ascii="Calibri" w:hAnsi="Calibri" w:cs="Calibri" w:asciiTheme="minorAscii" w:hAnsiTheme="minorAscii" w:cstheme="minorAscii"/>
        </w:rPr>
        <w:t xml:space="preserve"> la certification de Centre </w:t>
      </w:r>
      <w:r w:rsidRPr="0B3BC316" w:rsidR="4D3711D4">
        <w:rPr>
          <w:rFonts w:ascii="Calibri" w:hAnsi="Calibri" w:cs="Calibri" w:asciiTheme="minorAscii" w:hAnsiTheme="minorAscii" w:cstheme="minorAscii"/>
        </w:rPr>
        <w:t>pour l</w:t>
      </w:r>
      <w:r w:rsidRPr="0B3BC316" w:rsidR="08AFC861">
        <w:rPr>
          <w:rFonts w:ascii="Calibri" w:hAnsi="Calibri" w:cs="Calibri" w:asciiTheme="minorAscii" w:hAnsiTheme="minorAscii" w:cstheme="minorAscii"/>
        </w:rPr>
        <w:t>es maladies rares</w:t>
      </w:r>
      <w:r w:rsidRPr="0B3BC316" w:rsidR="0C4FE807">
        <w:rPr>
          <w:rFonts w:ascii="Calibri" w:hAnsi="Calibri" w:cs="Calibri" w:asciiTheme="minorAscii" w:hAnsiTheme="minorAscii" w:cstheme="minorAscii"/>
        </w:rPr>
        <w:t>,</w:t>
      </w:r>
      <w:r w:rsidRPr="0B3BC316" w:rsidR="08AFC861">
        <w:rPr>
          <w:rFonts w:ascii="Calibri" w:hAnsi="Calibri" w:cs="Calibri" w:asciiTheme="minorAscii" w:hAnsiTheme="minorAscii" w:cstheme="minorAscii"/>
        </w:rPr>
        <w:t xml:space="preserve"> remise</w:t>
      </w:r>
      <w:r w:rsidRPr="0B3BC316" w:rsidR="00C215CD">
        <w:rPr>
          <w:rFonts w:ascii="Calibri" w:hAnsi="Calibri" w:cs="Calibri" w:asciiTheme="minorAscii" w:hAnsiTheme="minorAscii" w:cstheme="minorAscii"/>
        </w:rPr>
        <w:t xml:space="preserve"> par la </w:t>
      </w:r>
      <w:r w:rsidRPr="0B3BC316" w:rsidR="4113D9C4">
        <w:rPr>
          <w:rFonts w:ascii="Calibri" w:hAnsi="Calibri" w:cs="Calibri" w:asciiTheme="minorAscii" w:hAnsiTheme="minorAscii" w:cstheme="minorAscii"/>
        </w:rPr>
        <w:t>KOSEK (</w:t>
      </w:r>
      <w:r w:rsidRPr="0B3BC316" w:rsidR="00C215CD">
        <w:rPr>
          <w:rFonts w:ascii="Calibri" w:hAnsi="Calibri" w:cs="Calibri" w:asciiTheme="minorAscii" w:hAnsiTheme="minorAscii" w:cstheme="minorAscii"/>
        </w:rPr>
        <w:t>Coordination nationale des maladies rares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), la consultation </w:t>
      </w:r>
      <w:r w:rsidRPr="0B3BC316" w:rsidR="00AC7B0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ymptômes inexpliqués-diagnostics difficiles (SIDD) </w:t>
      </w:r>
      <w:r w:rsidRPr="0B3BC316" w:rsidR="0067309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prend en charge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 personnes rencontrant un parcours médical long et complexe.</w:t>
      </w:r>
    </w:p>
    <w:p w:rsidRPr="0067309D" w:rsidR="00C215CD" w:rsidP="0B3BC316" w:rsidRDefault="00C215CD" w14:paraId="1E676FED" w14:textId="6CC9DA1E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Il peut ainsi s’agir de maladies rares, génétiques ou non, de formes très atypiques de maladies fréquentes, </w:t>
      </w:r>
      <w:r w:rsidRPr="0B3BC316" w:rsidR="00DB00F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parfois</w:t>
      </w:r>
      <w:r w:rsidRPr="0B3BC316" w:rsidR="00143CB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</w:t>
      </w:r>
      <w:r w:rsidRPr="0B3BC316" w:rsidR="00DB00F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syndromes douloureux chroniques </w:t>
      </w:r>
      <w:r w:rsidRPr="0B3BC316" w:rsidR="00CA2E0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révélant des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désordres immunologiques ou endocriniens, ou encore de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maladies métaboliques.</w:t>
      </w:r>
    </w:p>
    <w:p w:rsidRPr="0067309D" w:rsidR="00C215CD" w:rsidP="00C215CD" w:rsidRDefault="00C215CD" w14:paraId="013DA447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="00C215CD" w:rsidP="0B3BC316" w:rsidRDefault="00C215CD" w14:paraId="34D3EEB7" w14:textId="0E6AA6FE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Coordonnée par </w:t>
      </w:r>
      <w:r w:rsidRPr="0B3BC316" w:rsidR="009008E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les </w:t>
      </w:r>
      <w:r w:rsidRPr="0B3BC316" w:rsidR="009008E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Pr</w:t>
      </w:r>
      <w:r w:rsidRPr="0B3BC316" w:rsidR="00470F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Jérôme Stirnemann</w:t>
      </w:r>
      <w:r w:rsidRPr="0B3BC316" w:rsidR="00CA2E0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et Jacques </w:t>
      </w:r>
      <w:proofErr w:type="spellStart"/>
      <w:r w:rsidRPr="0B3BC316" w:rsidR="00CA2E0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Serratrice</w:t>
      </w:r>
      <w:proofErr w:type="spellEnd"/>
      <w:r w:rsidRPr="0B3BC316" w:rsidR="009008E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du Service de médecine interne générale, </w:t>
      </w:r>
      <w:r w:rsidRPr="0B3BC316" w:rsidR="00425A6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la consultation a lieu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suite à une question soumise par</w:t>
      </w:r>
      <w:r w:rsidRPr="0B3BC316" w:rsidR="00425A6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gramStart"/>
      <w:r w:rsidRPr="0B3BC316" w:rsidR="00425A6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la</w:t>
      </w:r>
      <w:proofErr w:type="gramEnd"/>
      <w:r w:rsidRPr="0B3BC316" w:rsidR="00425A6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ou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le médecin en charge du ou de la patiente, à travers le portail romand des maladies rares. « L’étude du dossier médical nous permet d’effectuer un travail bibliographique préliminaire nécessaire. Elle précède la consultation proprement dite avec le ou la patiente, que </w:t>
      </w:r>
      <w:r w:rsidRPr="0B3BC316" w:rsidR="00CA2E0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nous</w:t>
      </w:r>
      <w:r w:rsidRPr="0B3BC316" w:rsidR="00CA2E0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</w:t>
      </w:r>
      <w:r w:rsidRPr="0B3BC316" w:rsidR="00CA2E0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enons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conjointement avec le </w:t>
      </w:r>
      <w:r w:rsidRPr="0B3BC316" w:rsidR="009008E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r 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Stirn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emann, </w:t>
      </w:r>
      <w:r w:rsidRPr="0B3BC316" w:rsidR="3AC3B2C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afin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 confronter nos points de vue sur ces cas complexes »</w:t>
      </w:r>
      <w:r w:rsidRPr="0B3BC316" w:rsidR="004132A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explique le Pr </w:t>
      </w:r>
      <w:proofErr w:type="spellStart"/>
      <w:r w:rsidRPr="0B3BC316" w:rsidR="004132A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Serratrice</w:t>
      </w:r>
      <w:proofErr w:type="spellEnd"/>
      <w:r w:rsidRPr="0B3BC316" w:rsidR="00624A3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Pr="0067309D" w:rsidR="00624A3C" w:rsidP="00C215CD" w:rsidRDefault="00624A3C" w14:paraId="12ED8F5A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Pr="0067309D" w:rsidR="00C215CD" w:rsidP="76C3A1D2" w:rsidRDefault="0067309D" w14:paraId="4179C1CA" w14:textId="2C4BCA11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0B3BC316" w:rsidR="0067309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À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l’issue de cette rencontre, une hospitalisation de jour à l</w:t>
      </w:r>
      <w:r>
        <w:fldChar w:fldCharType="begin"/>
      </w:r>
      <w:r>
        <w:instrText xml:space="preserve">HYPERLINK "https://www.hug.ch/bienvenue-au-7al" </w:instrText>
      </w:r>
      <w:r>
        <w:fldChar w:fldCharType="separate"/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’</w:t>
      </w:r>
      <w:commentRangeStart w:id="1035678597"/>
      <w:commentRangeStart w:id="214667403"/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Unité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d’</w:t>
      </w:r>
      <w:r w:rsidRPr="0B3BC316" w:rsidR="00B357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i</w:t>
      </w:r>
      <w:r w:rsidRPr="0B3BC316" w:rsidR="00C215CD">
        <w:rPr>
          <w:rStyle w:val="Lienhypertexte"/>
          <w:rFonts w:ascii="Calibri" w:hAnsi="Calibri" w:cs="Calibri" w:asciiTheme="minorAscii" w:hAnsiTheme="minorAscii" w:cstheme="minorAscii"/>
        </w:rPr>
        <w:t>nvestigations et de traitements brefs (UITB)</w:t>
      </w:r>
      <w:commentRangeEnd w:id="1035678597"/>
      <w:r>
        <w:rPr>
          <w:rStyle w:val="CommentReference"/>
        </w:rPr>
        <w:commentReference w:id="1035678597"/>
      </w:r>
      <w:commentRangeEnd w:id="214667403"/>
      <w:r>
        <w:rPr>
          <w:rStyle w:val="CommentReference"/>
        </w:rPr>
        <w:commentReference w:id="214667403"/>
      </w:r>
      <w:r>
        <w:fldChar w:fldCharType="end"/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gramStart"/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peut</w:t>
      </w:r>
      <w:proofErr w:type="gramEnd"/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être proposée afin de compléter les explorations et d’impliquer d’autres spécialistes selon leur domaine de compétence</w:t>
      </w:r>
      <w:r w:rsidRPr="0B3BC316" w:rsidR="00B357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0B3BC316" w:rsidR="0067309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« La consultation SIDD n’est pas dévolue au suivi des patients et patientes</w:t>
      </w:r>
      <w:r w:rsidRPr="0B3BC316" w:rsidR="0067309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67309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lle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apporte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281421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plutôt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une expertise supplémentaire et </w:t>
      </w:r>
      <w:r w:rsidRPr="0B3BC316" w:rsidR="005007B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multidisciplinaire</w:t>
      </w:r>
      <w:r w:rsidRPr="0B3BC316" w:rsidR="005007B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à une situation complexe »</w:t>
      </w:r>
      <w:r w:rsidRPr="0B3BC316" w:rsidR="00B357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</w:t>
      </w:r>
      <w:r w:rsidRPr="0B3BC316" w:rsidR="00B357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relève </w:t>
      </w:r>
      <w:r w:rsidRPr="0B3BC316" w:rsidR="00F41BF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le Pr</w:t>
      </w:r>
      <w:r w:rsidRPr="0B3BC316" w:rsidR="00B357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spellStart"/>
      <w:r w:rsidRPr="0B3BC316" w:rsidR="00B357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Serratrice</w:t>
      </w:r>
      <w:proofErr w:type="spellEnd"/>
      <w:r w:rsidRPr="0B3BC316" w:rsidR="00B357C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Pr="0067309D" w:rsidR="00C215CD" w:rsidP="00C215CD" w:rsidRDefault="00C215CD" w14:paraId="770C4985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Pr="0067309D" w:rsidR="00C215CD" w:rsidP="00C215CD" w:rsidRDefault="00C215CD" w14:paraId="2D6D6176" w14:textId="77777777">
      <w:pPr>
        <w:pStyle w:val="Sansinterligne"/>
        <w:rPr>
          <w:rFonts w:asciiTheme="minorHAnsi" w:hAnsiTheme="minorHAnsi" w:cstheme="minorHAnsi"/>
          <w:b/>
          <w:color w:val="000000" w:themeColor="text1"/>
        </w:rPr>
      </w:pPr>
      <w:r w:rsidRPr="0067309D">
        <w:rPr>
          <w:rFonts w:asciiTheme="minorHAnsi" w:hAnsiTheme="minorHAnsi" w:cstheme="minorHAnsi"/>
          <w:b/>
          <w:color w:val="000000" w:themeColor="text1"/>
        </w:rPr>
        <w:t>La difficulté du diagnostic</w:t>
      </w:r>
    </w:p>
    <w:p w:rsidR="0067309D" w:rsidP="003B7D5B" w:rsidRDefault="00C215CD" w14:paraId="5840C64E" w14:textId="30CBE919">
      <w:pPr>
        <w:pStyle w:val="Sansinterligne"/>
        <w:rPr>
          <w:rFonts w:asciiTheme="minorHAnsi" w:hAnsiTheme="minorHAnsi" w:cstheme="minorHAnsi"/>
          <w:color w:val="000000" w:themeColor="text1"/>
        </w:rPr>
      </w:pPr>
      <w:r w:rsidRPr="0067309D">
        <w:rPr>
          <w:rFonts w:asciiTheme="minorHAnsi" w:hAnsiTheme="minorHAnsi" w:cstheme="minorHAnsi"/>
          <w:color w:val="000000" w:themeColor="text1"/>
        </w:rPr>
        <w:t xml:space="preserve">La dernière étape du processus consiste à échanger autour d’un </w:t>
      </w:r>
      <w:r w:rsidR="006025B6">
        <w:rPr>
          <w:rFonts w:asciiTheme="minorHAnsi" w:hAnsiTheme="minorHAnsi" w:cstheme="minorHAnsi"/>
          <w:color w:val="000000" w:themeColor="text1"/>
        </w:rPr>
        <w:t>« </w:t>
      </w:r>
      <w:r w:rsidRPr="0067309D">
        <w:rPr>
          <w:rFonts w:asciiTheme="minorHAnsi" w:hAnsiTheme="minorHAnsi" w:cstheme="minorHAnsi"/>
          <w:color w:val="000000" w:themeColor="text1"/>
        </w:rPr>
        <w:t xml:space="preserve">SIDD </w:t>
      </w:r>
      <w:proofErr w:type="spellStart"/>
      <w:r w:rsidRPr="0067309D">
        <w:rPr>
          <w:rFonts w:asciiTheme="minorHAnsi" w:hAnsiTheme="minorHAnsi" w:cstheme="minorHAnsi"/>
          <w:color w:val="000000" w:themeColor="text1"/>
        </w:rPr>
        <w:t>board</w:t>
      </w:r>
      <w:proofErr w:type="spellEnd"/>
      <w:r w:rsidR="006025B6">
        <w:rPr>
          <w:rFonts w:asciiTheme="minorHAnsi" w:hAnsiTheme="minorHAnsi" w:cstheme="minorHAnsi"/>
          <w:color w:val="000000" w:themeColor="text1"/>
        </w:rPr>
        <w:t> »</w:t>
      </w:r>
      <w:r w:rsidRPr="0067309D">
        <w:rPr>
          <w:rFonts w:asciiTheme="minorHAnsi" w:hAnsiTheme="minorHAnsi" w:cstheme="minorHAnsi"/>
          <w:color w:val="000000" w:themeColor="text1"/>
        </w:rPr>
        <w:t>, une réunion de concertation réunissant les différents services impliqués ainsi que le</w:t>
      </w:r>
      <w:r w:rsidRPr="0067309D" w:rsidR="003B7D5B">
        <w:rPr>
          <w:rFonts w:asciiTheme="minorHAnsi" w:hAnsiTheme="minorHAnsi" w:cstheme="minorHAnsi"/>
          <w:color w:val="000000" w:themeColor="text1"/>
        </w:rPr>
        <w:t>s</w:t>
      </w:r>
      <w:r w:rsidRPr="0067309D">
        <w:rPr>
          <w:rFonts w:asciiTheme="minorHAnsi" w:hAnsiTheme="minorHAnsi" w:cstheme="minorHAnsi"/>
          <w:color w:val="000000" w:themeColor="text1"/>
        </w:rPr>
        <w:t xml:space="preserve"> médecins en charge du malade, en ville ou dans l’institution. Selon les conclusions, un diagnostic peut parfois être posé. D’autres cas nécessitent </w:t>
      </w:r>
      <w:r w:rsidR="005007B6">
        <w:rPr>
          <w:rFonts w:asciiTheme="minorHAnsi" w:hAnsiTheme="minorHAnsi" w:cstheme="minorHAnsi"/>
          <w:color w:val="000000" w:themeColor="text1"/>
        </w:rPr>
        <w:t>souvent</w:t>
      </w:r>
      <w:r w:rsidRPr="0067309D" w:rsidR="00CA2E0B">
        <w:rPr>
          <w:rFonts w:asciiTheme="minorHAnsi" w:hAnsiTheme="minorHAnsi" w:cstheme="minorHAnsi"/>
          <w:color w:val="000000" w:themeColor="text1"/>
        </w:rPr>
        <w:t xml:space="preserve"> </w:t>
      </w:r>
      <w:r w:rsidRPr="0067309D">
        <w:rPr>
          <w:rFonts w:asciiTheme="minorHAnsi" w:hAnsiTheme="minorHAnsi" w:cstheme="minorHAnsi"/>
          <w:color w:val="000000" w:themeColor="text1"/>
        </w:rPr>
        <w:t>d’avantage d’explorations, notamment génétiques.</w:t>
      </w:r>
    </w:p>
    <w:p w:rsidR="006025B6" w:rsidP="003B7D5B" w:rsidRDefault="006025B6" w14:paraId="19BA23C6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="00C215CD" w:rsidP="569EE7A7" w:rsidRDefault="00C215CD" w14:paraId="48048164" w14:textId="14A1D082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Dans ce parcours long et parfois </w:t>
      </w:r>
      <w:r w:rsidRPr="0B3BC316" w:rsidR="37047A7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difficile</w:t>
      </w:r>
      <w:r w:rsidRPr="0B3BC316" w:rsidR="37047A7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émotionnellement pour les </w:t>
      </w:r>
      <w:r w:rsidRPr="0B3BC316" w:rsidR="18853E2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personnes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l’expertise d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u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Dr </w:t>
      </w:r>
      <w:proofErr w:type="spellStart"/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Vasileios</w:t>
      </w:r>
      <w:proofErr w:type="spellEnd"/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spellStart"/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Chytas</w:t>
      </w:r>
      <w:proofErr w:type="spellEnd"/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et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 la Dre </w:t>
      </w:r>
      <w:proofErr w:type="spellStart"/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Lamyae</w:t>
      </w:r>
      <w:proofErr w:type="spellEnd"/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spellStart"/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Benzakour</w:t>
      </w:r>
      <w:proofErr w:type="spellEnd"/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du Service 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de </w:t>
      </w:r>
      <w:r w:rsidRPr="0B3BC316" w:rsidR="006025B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sychiatrie de liaison,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B3BC316" w:rsidR="00CA2E0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est utile et régulièrement</w:t>
      </w:r>
      <w:r w:rsidRPr="0B3BC316" w:rsidR="00C215C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sollicitée.</w:t>
      </w:r>
    </w:p>
    <w:p w:rsidRPr="0067309D" w:rsidR="006025B6" w:rsidP="003B7D5B" w:rsidRDefault="006025B6" w14:paraId="3004AE04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="00C215CD" w:rsidP="569EE7A7" w:rsidRDefault="009008EA" w14:paraId="6FE4B81C" w14:textId="5EABF15F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0B3BC316" w:rsidR="6C975E7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U</w:t>
      </w:r>
      <w:r w:rsidRPr="0B3BC316" w:rsidR="009008E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centre de médecine 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intégrative</w:t>
      </w:r>
      <w:r w:rsidRPr="0B3BC316" w:rsidR="7908E2B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actuellement en projet,</w:t>
      </w:r>
      <w:r w:rsidRPr="0B3BC316" w:rsidR="009008E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pourrait </w:t>
      </w:r>
      <w:r w:rsidRPr="0B3BC316" w:rsidR="2BDE209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également s’avérer </w:t>
      </w:r>
      <w:r w:rsidRPr="0B3BC316" w:rsidR="009008E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être un apport pour 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améliorer encore la prise en charge des symptômes re</w:t>
      </w:r>
      <w:r w:rsidRPr="0B3BC316" w:rsidR="0067309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</w:t>
      </w:r>
      <w:r w:rsidRPr="0B3BC316" w:rsidR="003B7D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contrés.</w:t>
      </w:r>
    </w:p>
    <w:p w:rsidRPr="0067309D" w:rsidR="003B7D5B" w:rsidP="00C215CD" w:rsidRDefault="003B7D5B" w14:paraId="347801C2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="0067309D" w:rsidP="00C215CD" w:rsidRDefault="0067309D" w14:paraId="7AE8456B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="0067309D" w:rsidP="00C215CD" w:rsidRDefault="0067309D" w14:paraId="3BBC00D3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  <w:r w:rsidRPr="0067309D">
        <w:rPr>
          <w:rFonts w:asciiTheme="minorHAnsi" w:hAnsiTheme="minorHAnsi" w:cstheme="minorHAnsi"/>
          <w:color w:val="000000" w:themeColor="text1"/>
          <w:highlight w:val="yellow"/>
        </w:rPr>
        <w:t>Encadré</w:t>
      </w:r>
    </w:p>
    <w:p w:rsidRPr="009640C9" w:rsidR="003B7D5B" w:rsidP="00C215CD" w:rsidRDefault="003B7D5B" w14:paraId="3678684F" w14:textId="2A5D2CDD">
      <w:pPr>
        <w:pStyle w:val="Sansinterligne"/>
        <w:rPr>
          <w:rFonts w:asciiTheme="minorHAnsi" w:hAnsiTheme="minorHAnsi" w:cstheme="minorHAnsi"/>
          <w:b/>
          <w:bCs/>
          <w:color w:val="000000" w:themeColor="text1"/>
        </w:rPr>
      </w:pPr>
      <w:r w:rsidRPr="009640C9">
        <w:rPr>
          <w:rFonts w:asciiTheme="minorHAnsi" w:hAnsiTheme="minorHAnsi" w:cstheme="minorHAnsi"/>
          <w:b/>
          <w:bCs/>
          <w:color w:val="000000" w:themeColor="text1"/>
        </w:rPr>
        <w:t>Pour adresser un ou une patiente à la Consultation SIDD :</w:t>
      </w:r>
    </w:p>
    <w:p w:rsidRPr="0067309D" w:rsidR="00C215CD" w:rsidP="00C215CD" w:rsidRDefault="00C215CD" w14:paraId="44466761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Pr="0067309D" w:rsidR="000813E1" w:rsidP="0067309D" w:rsidRDefault="003B7D5B" w14:paraId="5BF8D56B" w14:textId="47C75D32">
      <w:pPr>
        <w:pStyle w:val="Sansinterligne"/>
        <w:rPr>
          <w:rFonts w:asciiTheme="minorHAnsi" w:hAnsiTheme="minorHAnsi" w:cstheme="minorHAnsi"/>
          <w:color w:val="000000" w:themeColor="text1"/>
        </w:rPr>
      </w:pPr>
      <w:bookmarkStart w:name="_GoBack" w:id="0"/>
      <w:bookmarkEnd w:id="0"/>
      <w:r w:rsidRPr="0067309D">
        <w:rPr>
          <w:rFonts w:asciiTheme="minorHAnsi" w:hAnsiTheme="minorHAnsi" w:cstheme="minorHAnsi"/>
          <w:color w:val="000000" w:themeColor="text1"/>
        </w:rPr>
        <w:lastRenderedPageBreak/>
        <w:t>Portail romand des maladies rares : 0848 314 372 ou contact@infomaladiesrares.ch</w:t>
      </w:r>
    </w:p>
    <w:sectPr w:rsidRPr="0067309D" w:rsidR="000813E1" w:rsidSect="00794F9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F" w:author="TISSANDIER Frédérique" w:date="2023-01-24T16:00:20" w:id="1035678597">
    <w:p w:rsidR="76C3A1D2" w:rsidRDefault="76C3A1D2" w14:paraId="0D6D15BA" w14:textId="745985D5">
      <w:pPr>
        <w:pStyle w:val="CommentText"/>
      </w:pPr>
      <w:r w:rsidR="76C3A1D2">
        <w:rPr/>
        <w:t>lien</w:t>
      </w:r>
      <w:r>
        <w:rPr>
          <w:rStyle w:val="CommentReference"/>
        </w:rPr>
        <w:annotationRef/>
      </w:r>
    </w:p>
    <w:p w:rsidR="76C3A1D2" w:rsidRDefault="76C3A1D2" w14:paraId="139342A1" w14:textId="345012A7">
      <w:pPr>
        <w:pStyle w:val="CommentText"/>
      </w:pPr>
    </w:p>
  </w:comment>
  <w:comment w:initials="TF" w:author="TISSANDIER Frédérique" w:date="2023-01-24T16:01:43" w:id="2136366748">
    <w:p w:rsidR="76C3A1D2" w:rsidRDefault="76C3A1D2" w14:paraId="617A8545" w14:textId="75A58351">
      <w:pPr>
        <w:pStyle w:val="CommentText"/>
      </w:pPr>
      <w:r w:rsidR="76C3A1D2">
        <w:rPr/>
        <w:t>donner un exemple pour mieux comprendre le challenge?</w:t>
      </w:r>
      <w:r>
        <w:rPr>
          <w:rStyle w:val="CommentReference"/>
        </w:rPr>
        <w:annotationRef/>
      </w:r>
    </w:p>
  </w:comment>
  <w:comment w:initials="CF" w:author="Clémentine Fitaire" w:date="2023-01-24T17:29:53" w:id="214667403">
    <w:p w:rsidR="0B3BC316" w:rsidRDefault="0B3BC316" w14:paraId="14EC54B4" w14:textId="64117762">
      <w:pPr>
        <w:pStyle w:val="CommentText"/>
      </w:pPr>
      <w:r w:rsidR="0B3BC316">
        <w:rPr/>
        <w:t>ok</w:t>
      </w:r>
      <w:r>
        <w:rPr>
          <w:rStyle w:val="CommentReference"/>
        </w:rPr>
        <w:annotationRef/>
      </w:r>
    </w:p>
  </w:comment>
  <w:comment w:initials="CF" w:author="Clémentine Fitaire" w:date="2023-01-26T10:57:51" w:id="1844520543">
    <w:p w:rsidR="0B3BC316" w:rsidRDefault="0B3BC316" w14:paraId="0ACE6D5F" w14:textId="104342A6">
      <w:pPr>
        <w:pStyle w:val="CommentText"/>
      </w:pPr>
      <w:r w:rsidR="0B3BC316">
        <w:rPr/>
        <w:t>ok, exemples cités dans le 1er paragraphe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39342A1"/>
  <w15:commentEx w15:done="0" w15:paraId="617A8545"/>
  <w15:commentEx w15:done="0" w15:paraId="14EC54B4" w15:paraIdParent="139342A1"/>
  <w15:commentEx w15:done="0" w15:paraId="0ACE6D5F" w15:paraIdParent="617A854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A2719" w16cex:dateUtc="2023-01-24T08:44:00Z"/>
  <w16cex:commentExtensible w16cex:durableId="48166CE1" w16cex:dateUtc="2023-01-26T09:57:51.017Z"/>
  <w16cex:commentExtensible w16cex:durableId="41F53F87" w16cex:dateUtc="2023-01-24T16:29:53.28Z"/>
  <w16cex:commentExtensible w16cex:durableId="028477D0" w16cex:dateUtc="2023-01-24T15:00:20.602Z"/>
  <w16cex:commentExtensible w16cex:durableId="3C5E1D55" w16cex:dateUtc="2023-01-24T15:01:43.8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9342A1" w16cid:durableId="028477D0"/>
  <w16cid:commentId w16cid:paraId="617A8545" w16cid:durableId="3C5E1D55"/>
  <w16cid:commentId w16cid:paraId="14EC54B4" w16cid:durableId="41F53F87"/>
  <w16cid:commentId w16cid:paraId="0ACE6D5F" w16cid:durableId="48166C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67" w:rsidP="003B7D5B" w:rsidRDefault="00574C67" w14:paraId="5725BEA8" w14:textId="77777777">
      <w:r>
        <w:separator/>
      </w:r>
    </w:p>
  </w:endnote>
  <w:endnote w:type="continuationSeparator" w:id="0">
    <w:p w:rsidR="00574C67" w:rsidP="003B7D5B" w:rsidRDefault="00574C67" w14:paraId="2D3A05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67" w:rsidP="003B7D5B" w:rsidRDefault="00574C67" w14:paraId="5A87B4DE" w14:textId="77777777">
      <w:r>
        <w:separator/>
      </w:r>
    </w:p>
  </w:footnote>
  <w:footnote w:type="continuationSeparator" w:id="0">
    <w:p w:rsidR="00574C67" w:rsidP="003B7D5B" w:rsidRDefault="00574C67" w14:paraId="6576D38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68E"/>
    <w:multiLevelType w:val="hybridMultilevel"/>
    <w:tmpl w:val="7624E2A8"/>
    <w:lvl w:ilvl="0" w:tplc="D9D0823A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ISSANDIER Frédérique">
    <w15:presenceInfo w15:providerId="AD" w15:userId="S::frederique.tissandier@hcuge.ch::d580a992-2566-4ed6-a5e8-fc88be95272a"/>
  </w15:person>
  <w15:person w15:author="Clémentine Fitaire">
    <w15:presenceInfo w15:providerId="AD" w15:userId="S::clementine.fitaire_medhyg.ch#ext#@hugge.onmicrosoft.com::0840a691-0893-4925-951f-9c2955f4a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E1"/>
    <w:rsid w:val="000813E1"/>
    <w:rsid w:val="000F5A16"/>
    <w:rsid w:val="00143CBA"/>
    <w:rsid w:val="002437F2"/>
    <w:rsid w:val="002E64B4"/>
    <w:rsid w:val="003B7D5B"/>
    <w:rsid w:val="0041046A"/>
    <w:rsid w:val="004132A3"/>
    <w:rsid w:val="00425A61"/>
    <w:rsid w:val="00470F8C"/>
    <w:rsid w:val="005007B6"/>
    <w:rsid w:val="00574C67"/>
    <w:rsid w:val="006025B6"/>
    <w:rsid w:val="00624A3C"/>
    <w:rsid w:val="0067309D"/>
    <w:rsid w:val="00794F9A"/>
    <w:rsid w:val="009008EA"/>
    <w:rsid w:val="00926484"/>
    <w:rsid w:val="0096149A"/>
    <w:rsid w:val="009640C9"/>
    <w:rsid w:val="00AC7B08"/>
    <w:rsid w:val="00B13B5A"/>
    <w:rsid w:val="00B357C6"/>
    <w:rsid w:val="00BB10F5"/>
    <w:rsid w:val="00C215CD"/>
    <w:rsid w:val="00CA2E0B"/>
    <w:rsid w:val="00CC3503"/>
    <w:rsid w:val="00DB00FA"/>
    <w:rsid w:val="00DD09B7"/>
    <w:rsid w:val="00ED6B61"/>
    <w:rsid w:val="00F0632D"/>
    <w:rsid w:val="00F366C0"/>
    <w:rsid w:val="00F41BF8"/>
    <w:rsid w:val="00FD13C7"/>
    <w:rsid w:val="01E649F3"/>
    <w:rsid w:val="08AFC861"/>
    <w:rsid w:val="0B3BC316"/>
    <w:rsid w:val="0C4FE807"/>
    <w:rsid w:val="0D6174A2"/>
    <w:rsid w:val="0E922CA3"/>
    <w:rsid w:val="18029A0D"/>
    <w:rsid w:val="18853E20"/>
    <w:rsid w:val="20751B25"/>
    <w:rsid w:val="2538F772"/>
    <w:rsid w:val="27B541AA"/>
    <w:rsid w:val="281421BD"/>
    <w:rsid w:val="29B3D032"/>
    <w:rsid w:val="2BDE2095"/>
    <w:rsid w:val="2D146E1A"/>
    <w:rsid w:val="2E10DE2C"/>
    <w:rsid w:val="2FACAE8D"/>
    <w:rsid w:val="37047A7C"/>
    <w:rsid w:val="3A20EE60"/>
    <w:rsid w:val="3AC3B2C7"/>
    <w:rsid w:val="3CC7F2A7"/>
    <w:rsid w:val="3D8EFF2D"/>
    <w:rsid w:val="40F4E58D"/>
    <w:rsid w:val="4113D9C4"/>
    <w:rsid w:val="416DE551"/>
    <w:rsid w:val="445A64A1"/>
    <w:rsid w:val="451B467C"/>
    <w:rsid w:val="4A444F33"/>
    <w:rsid w:val="4D3711D4"/>
    <w:rsid w:val="4EF9DFEE"/>
    <w:rsid w:val="51DC1890"/>
    <w:rsid w:val="55031746"/>
    <w:rsid w:val="55031746"/>
    <w:rsid w:val="569EE7A7"/>
    <w:rsid w:val="56E75C69"/>
    <w:rsid w:val="5B95BD08"/>
    <w:rsid w:val="5D4FECA9"/>
    <w:rsid w:val="5DDC6C2C"/>
    <w:rsid w:val="60878D6B"/>
    <w:rsid w:val="621BAEAA"/>
    <w:rsid w:val="62235DCC"/>
    <w:rsid w:val="624F9200"/>
    <w:rsid w:val="64B79FF0"/>
    <w:rsid w:val="65F80447"/>
    <w:rsid w:val="6C28FC99"/>
    <w:rsid w:val="6C975E79"/>
    <w:rsid w:val="6CFB221C"/>
    <w:rsid w:val="6E9097E0"/>
    <w:rsid w:val="7289A5F7"/>
    <w:rsid w:val="738A2087"/>
    <w:rsid w:val="76251862"/>
    <w:rsid w:val="76C3A1D2"/>
    <w:rsid w:val="7908E2B0"/>
    <w:rsid w:val="7B9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E226"/>
  <w15:chartTrackingRefBased/>
  <w15:docId w15:val="{2935A6A3-56CB-E446-BCB8-EE9771B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13E1"/>
    <w:rPr>
      <w:rFonts w:ascii="Times New Roman" w:hAnsi="Times New Roman" w:eastAsia="Times New Roman" w:cs="Times New Roman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3E1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styleId="markr7yktq7q2" w:customStyle="1">
    <w:name w:val="markr7yktq7q2"/>
    <w:basedOn w:val="Policepardfaut"/>
    <w:rsid w:val="000813E1"/>
  </w:style>
  <w:style w:type="paragraph" w:styleId="NormalWeb">
    <w:name w:val="Normal (Web)"/>
    <w:basedOn w:val="Normal"/>
    <w:uiPriority w:val="99"/>
    <w:semiHidden/>
    <w:unhideWhenUsed/>
    <w:rsid w:val="00C215C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215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15CD"/>
    <w:rPr>
      <w:color w:val="0000FF"/>
      <w:u w:val="single"/>
    </w:rPr>
  </w:style>
  <w:style w:type="paragraph" w:styleId="Sansinterligne">
    <w:name w:val="No Spacing"/>
    <w:uiPriority w:val="1"/>
    <w:qFormat/>
    <w:rsid w:val="00C215CD"/>
    <w:rPr>
      <w:rFonts w:ascii="Times New Roman" w:hAnsi="Times New Roman"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D5B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3B7D5B"/>
    <w:rPr>
      <w:rFonts w:ascii="Times New Roman" w:hAnsi="Times New Roman"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D5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B7D5B"/>
    <w:rPr>
      <w:rFonts w:ascii="Times New Roman" w:hAnsi="Times New Roman"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A16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0F5A16"/>
    <w:rPr>
      <w:rFonts w:ascii="Times New Roman" w:hAnsi="Times New Roman" w:eastAsia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366C0"/>
    <w:rPr>
      <w:rFonts w:ascii="Times New Roman" w:hAnsi="Times New Roman" w:eastAsia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264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48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926484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48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26484"/>
    <w:rPr>
      <w:rFonts w:ascii="Times New Roman" w:hAnsi="Times New Roman"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openxmlformats.org/officeDocument/2006/relationships/comments" Target="comments.xml" Id="Rf2d9167fc91e4c30" /><Relationship Type="http://schemas.microsoft.com/office/2011/relationships/people" Target="people.xml" Id="R78b470c209dc4997" /><Relationship Type="http://schemas.microsoft.com/office/2011/relationships/commentsExtended" Target="commentsExtended.xml" Id="Rc562dfe4a9284993" /><Relationship Type="http://schemas.microsoft.com/office/2016/09/relationships/commentsIds" Target="commentsIds.xml" Id="R9ae38e5b8755486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62E4495E2E40B6527839400055BA" ma:contentTypeVersion="11" ma:contentTypeDescription="Crée un document." ma:contentTypeScope="" ma:versionID="6552cdb6b7d08db4644e8a33173fdae4">
  <xsd:schema xmlns:xsd="http://www.w3.org/2001/XMLSchema" xmlns:xs="http://www.w3.org/2001/XMLSchema" xmlns:p="http://schemas.microsoft.com/office/2006/metadata/properties" xmlns:ns2="48611a20-b5b5-4c8f-b064-6453e72788f3" xmlns:ns3="5d0307f5-a81a-41ad-9d9d-1a003feee037" targetNamespace="http://schemas.microsoft.com/office/2006/metadata/properties" ma:root="true" ma:fieldsID="11ea710dd6851d76f3eb5c227845c7a8" ns2:_="" ns3:_="">
    <xsd:import namespace="48611a20-b5b5-4c8f-b064-6453e72788f3"/>
    <xsd:import namespace="5d0307f5-a81a-41ad-9d9d-1a003feee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1a20-b5b5-4c8f-b064-6453e727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4dc5f92-f9ae-48dc-8399-27d66f63b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07f5-a81a-41ad-9d9d-1a003feee0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08828f-3189-4aa5-a608-703ce6498698}" ma:internalName="TaxCatchAll" ma:showField="CatchAllData" ma:web="173483c7-b9b6-4518-8a4d-78aa9d63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1a20-b5b5-4c8f-b064-6453e72788f3">
      <Terms xmlns="http://schemas.microsoft.com/office/infopath/2007/PartnerControls"/>
    </lcf76f155ced4ddcb4097134ff3c332f>
    <TaxCatchAll xmlns="5d0307f5-a81a-41ad-9d9d-1a003feee037" xsi:nil="true"/>
  </documentManagement>
</p:properties>
</file>

<file path=customXml/itemProps1.xml><?xml version="1.0" encoding="utf-8"?>
<ds:datastoreItem xmlns:ds="http://schemas.openxmlformats.org/officeDocument/2006/customXml" ds:itemID="{6B984296-A143-4BBC-8A56-EE736D5E4DB9}"/>
</file>

<file path=customXml/itemProps2.xml><?xml version="1.0" encoding="utf-8"?>
<ds:datastoreItem xmlns:ds="http://schemas.openxmlformats.org/officeDocument/2006/customXml" ds:itemID="{89CC22F1-46AB-4AEC-B539-B7AF1D06DA72}"/>
</file>

<file path=customXml/itemProps3.xml><?xml version="1.0" encoding="utf-8"?>
<ds:datastoreItem xmlns:ds="http://schemas.openxmlformats.org/officeDocument/2006/customXml" ds:itemID="{EB41F9E1-4B1C-4C28-9911-D664A0318F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Clémentine Fitaire</dc:creator>
  <keywords/>
  <dc:description/>
  <lastModifiedBy>Clémentine Fitaire</lastModifiedBy>
  <revision>19</revision>
  <dcterms:created xsi:type="dcterms:W3CDTF">2023-01-24T07:42:00.0000000Z</dcterms:created>
  <dcterms:modified xsi:type="dcterms:W3CDTF">2023-01-26T10:36:34.2148948Z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0x010100F4E962E4495E2E40B6527839400055BA</vt:lpwstr>
  </property>
  <property fmtid="{D5CDD505-2E9C-101B-9397-08002B2CF9AE}" pid="3" name="MediaServiceImageTags">
    <vt:lpwstr/>
  </property>
</Properties>
</file>